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53" w:rsidRPr="00607D53" w:rsidRDefault="00451853" w:rsidP="00451853">
      <w:pPr>
        <w:tabs>
          <w:tab w:val="left" w:pos="900"/>
        </w:tabs>
        <w:spacing w:after="0" w:line="240" w:lineRule="auto"/>
        <w:jc w:val="center"/>
        <w:rPr>
          <w:rFonts w:ascii="RussianRail G Pro Medium" w:eastAsia="Calibri" w:hAnsi="RussianRail G Pro Medium" w:cs="Times New Roman"/>
          <w:b/>
          <w:color w:val="FF0000"/>
          <w:sz w:val="70"/>
          <w:szCs w:val="70"/>
        </w:rPr>
      </w:pPr>
      <w:r w:rsidRPr="00607D53">
        <w:rPr>
          <w:rFonts w:ascii="RussianRail G Pro Medium" w:eastAsia="Calibri" w:hAnsi="RussianRail G Pro Medium" w:cs="Times New Roman"/>
          <w:b/>
          <w:color w:val="FF0000"/>
          <w:sz w:val="70"/>
          <w:szCs w:val="70"/>
        </w:rPr>
        <w:t>Грибной сезон открыт!!!</w:t>
      </w:r>
    </w:p>
    <w:p w:rsidR="00451853" w:rsidRPr="00607D53" w:rsidRDefault="00451853" w:rsidP="004518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40"/>
          <w:szCs w:val="40"/>
        </w:rPr>
      </w:pP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1, </w:t>
      </w:r>
      <w:r>
        <w:rPr>
          <w:rFonts w:ascii="RussianRail G Pro Medium" w:eastAsia="Calibri" w:hAnsi="RussianRail G Pro Medium" w:cs="Times New Roman"/>
          <w:sz w:val="40"/>
          <w:szCs w:val="40"/>
        </w:rPr>
        <w:t>8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, </w:t>
      </w:r>
      <w:r>
        <w:rPr>
          <w:rFonts w:ascii="RussianRail G Pro Medium" w:eastAsia="Calibri" w:hAnsi="RussianRail G Pro Medium" w:cs="Times New Roman"/>
          <w:sz w:val="40"/>
          <w:szCs w:val="40"/>
        </w:rPr>
        <w:t>15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</w:t>
      </w:r>
      <w:r>
        <w:rPr>
          <w:rFonts w:ascii="RussianRail G Pro Medium" w:eastAsia="Calibri" w:hAnsi="RussianRail G Pro Medium" w:cs="Times New Roman"/>
          <w:sz w:val="40"/>
          <w:szCs w:val="40"/>
        </w:rPr>
        <w:t>августа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201</w:t>
      </w:r>
      <w:r>
        <w:rPr>
          <w:rFonts w:ascii="RussianRail G Pro Medium" w:eastAsia="Calibri" w:hAnsi="RussianRail G Pro Medium" w:cs="Times New Roman"/>
          <w:sz w:val="40"/>
          <w:szCs w:val="40"/>
        </w:rPr>
        <w:t>5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г. </w:t>
      </w:r>
      <w:proofErr w:type="gramStart"/>
      <w:r w:rsidRPr="00607D53">
        <w:rPr>
          <w:rFonts w:ascii="RussianRail G Pro Medium" w:eastAsia="Calibri" w:hAnsi="RussianRail G Pro Medium" w:cs="Times New Roman"/>
          <w:sz w:val="40"/>
          <w:szCs w:val="40"/>
        </w:rPr>
        <w:t>организованы</w:t>
      </w:r>
      <w:proofErr w:type="gramEnd"/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</w:t>
      </w:r>
    </w:p>
    <w:p w:rsidR="00451853" w:rsidRPr="00607D53" w:rsidRDefault="00451853" w:rsidP="004518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40"/>
          <w:szCs w:val="40"/>
        </w:rPr>
      </w:pPr>
      <w:r w:rsidRPr="00607D53">
        <w:rPr>
          <w:rFonts w:ascii="RussianRail G Pro Medium" w:eastAsia="Calibri" w:hAnsi="RussianRail G Pro Medium" w:cs="Times New Roman"/>
          <w:sz w:val="40"/>
          <w:szCs w:val="40"/>
        </w:rPr>
        <w:t>«</w:t>
      </w:r>
      <w:r w:rsidRPr="00607D53">
        <w:rPr>
          <w:rFonts w:ascii="RussianRail G Pro Medium" w:eastAsia="Calibri" w:hAnsi="RussianRail G Pro Medium" w:cs="Times New Roman"/>
          <w:color w:val="FF0000"/>
          <w:sz w:val="40"/>
          <w:szCs w:val="40"/>
        </w:rPr>
        <w:t>Грибные электрички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>»</w:t>
      </w:r>
    </w:p>
    <w:p w:rsidR="00451853" w:rsidRPr="00607D53" w:rsidRDefault="00451853" w:rsidP="004518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40"/>
          <w:szCs w:val="40"/>
        </w:rPr>
      </w:pPr>
      <w:r w:rsidRPr="00607D53">
        <w:rPr>
          <w:rFonts w:ascii="RussianRail G Pro Medium" w:eastAsia="Calibri" w:hAnsi="RussianRail G Pro Medium" w:cs="Times New Roman"/>
          <w:sz w:val="40"/>
          <w:szCs w:val="40"/>
        </w:rPr>
        <w:t>Предлагаем самые удобные грибные маршруты:</w:t>
      </w:r>
    </w:p>
    <w:p w:rsidR="00451853" w:rsidRDefault="00451853" w:rsidP="004518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40"/>
          <w:szCs w:val="40"/>
        </w:rPr>
      </w:pPr>
    </w:p>
    <w:p w:rsidR="00451853" w:rsidRPr="00607D53" w:rsidRDefault="00451853" w:rsidP="004518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40"/>
          <w:szCs w:val="40"/>
        </w:rPr>
      </w:pP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В направлении </w:t>
      </w:r>
      <w:r>
        <w:rPr>
          <w:rFonts w:ascii="RussianRail G Pro Medium" w:eastAsia="Calibri" w:hAnsi="RussianRail G Pro Medium" w:cs="Times New Roman"/>
          <w:color w:val="FF0000"/>
          <w:sz w:val="40"/>
          <w:szCs w:val="40"/>
        </w:rPr>
        <w:t>Кузнецк</w:t>
      </w:r>
    </w:p>
    <w:p w:rsidR="00451853" w:rsidRDefault="00451853" w:rsidP="004518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40"/>
          <w:szCs w:val="40"/>
        </w:rPr>
      </w:pPr>
      <w:r w:rsidRPr="00607D53">
        <w:rPr>
          <w:rFonts w:ascii="RussianRail G Pro Medium" w:eastAsia="Calibri" w:hAnsi="RussianRail G Pro Medium" w:cs="Times New Roman"/>
          <w:sz w:val="40"/>
          <w:szCs w:val="40"/>
        </w:rPr>
        <w:t>пригородные поезда №6</w:t>
      </w:r>
      <w:r>
        <w:rPr>
          <w:rFonts w:ascii="RussianRail G Pro Medium" w:eastAsia="Calibri" w:hAnsi="RussianRail G Pro Medium" w:cs="Times New Roman"/>
          <w:sz w:val="40"/>
          <w:szCs w:val="40"/>
        </w:rPr>
        <w:t>118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</w:t>
      </w:r>
      <w:r>
        <w:rPr>
          <w:rFonts w:ascii="RussianRail G Pro Medium" w:eastAsia="Calibri" w:hAnsi="RussianRail G Pro Medium" w:cs="Times New Roman"/>
          <w:sz w:val="40"/>
          <w:szCs w:val="40"/>
        </w:rPr>
        <w:t>Пенза-Кузнецк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и № 6</w:t>
      </w:r>
      <w:r>
        <w:rPr>
          <w:rFonts w:ascii="RussianRail G Pro Medium" w:eastAsia="Calibri" w:hAnsi="RussianRail G Pro Medium" w:cs="Times New Roman"/>
          <w:sz w:val="40"/>
          <w:szCs w:val="40"/>
        </w:rPr>
        <w:t>119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</w:t>
      </w:r>
      <w:r>
        <w:rPr>
          <w:rFonts w:ascii="RussianRail G Pro Medium" w:eastAsia="Calibri" w:hAnsi="RussianRail G Pro Medium" w:cs="Times New Roman"/>
          <w:sz w:val="40"/>
          <w:szCs w:val="40"/>
        </w:rPr>
        <w:t>Кузнецк-Пенза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, </w:t>
      </w:r>
      <w:proofErr w:type="gramStart"/>
      <w:r w:rsidRPr="00607D53">
        <w:rPr>
          <w:rFonts w:ascii="RussianRail G Pro Medium" w:eastAsia="Calibri" w:hAnsi="RussianRail G Pro Medium" w:cs="Times New Roman"/>
          <w:sz w:val="40"/>
          <w:szCs w:val="40"/>
        </w:rPr>
        <w:t>согласно расписания</w:t>
      </w:r>
      <w:proofErr w:type="gramEnd"/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. Грибные места: </w:t>
      </w:r>
      <w:proofErr w:type="spellStart"/>
      <w:r w:rsidRPr="002C705A">
        <w:rPr>
          <w:rFonts w:ascii="RussianRail G Pro Medium" w:eastAsia="Calibri" w:hAnsi="RussianRail G Pro Medium" w:cs="Times New Roman"/>
          <w:sz w:val="40"/>
          <w:szCs w:val="40"/>
        </w:rPr>
        <w:t>Асеевская</w:t>
      </w:r>
      <w:proofErr w:type="spellEnd"/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, </w:t>
      </w:r>
      <w:r w:rsidRPr="002C705A">
        <w:rPr>
          <w:rFonts w:ascii="RussianRail G Pro Medium" w:eastAsia="Calibri" w:hAnsi="RussianRail G Pro Medium" w:cs="Times New Roman"/>
          <w:sz w:val="40"/>
          <w:szCs w:val="40"/>
        </w:rPr>
        <w:t>Чаадаевка</w:t>
      </w:r>
      <w:r>
        <w:rPr>
          <w:rFonts w:ascii="RussianRail G Pro Medium" w:eastAsia="Calibri" w:hAnsi="RussianRail G Pro Medium" w:cs="Times New Roman"/>
          <w:sz w:val="40"/>
          <w:szCs w:val="40"/>
        </w:rPr>
        <w:t>.</w:t>
      </w:r>
    </w:p>
    <w:p w:rsidR="00451853" w:rsidRDefault="00451853" w:rsidP="004518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40"/>
          <w:szCs w:val="40"/>
        </w:rPr>
      </w:pPr>
    </w:p>
    <w:p w:rsidR="00451853" w:rsidRPr="00607D53" w:rsidRDefault="00451853" w:rsidP="004518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40"/>
          <w:szCs w:val="40"/>
        </w:rPr>
      </w:pP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В направлении </w:t>
      </w:r>
      <w:r>
        <w:rPr>
          <w:rFonts w:ascii="RussianRail G Pro Medium" w:eastAsia="Calibri" w:hAnsi="RussianRail G Pro Medium" w:cs="Times New Roman"/>
          <w:color w:val="FF0000"/>
          <w:sz w:val="40"/>
          <w:szCs w:val="40"/>
        </w:rPr>
        <w:t>Пачелма</w:t>
      </w:r>
    </w:p>
    <w:p w:rsidR="00451853" w:rsidRDefault="00451853" w:rsidP="004518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40"/>
          <w:szCs w:val="40"/>
        </w:rPr>
      </w:pPr>
      <w:r w:rsidRPr="00607D53">
        <w:rPr>
          <w:rFonts w:ascii="RussianRail G Pro Medium" w:eastAsia="Calibri" w:hAnsi="RussianRail G Pro Medium" w:cs="Times New Roman"/>
          <w:sz w:val="40"/>
          <w:szCs w:val="40"/>
        </w:rPr>
        <w:t>пригородные поезда №6</w:t>
      </w:r>
      <w:r>
        <w:rPr>
          <w:rFonts w:ascii="RussianRail G Pro Medium" w:eastAsia="Calibri" w:hAnsi="RussianRail G Pro Medium" w:cs="Times New Roman"/>
          <w:sz w:val="40"/>
          <w:szCs w:val="40"/>
        </w:rPr>
        <w:t>111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</w:t>
      </w:r>
      <w:r>
        <w:rPr>
          <w:rFonts w:ascii="RussianRail G Pro Medium" w:eastAsia="Calibri" w:hAnsi="RussianRail G Pro Medium" w:cs="Times New Roman"/>
          <w:sz w:val="40"/>
          <w:szCs w:val="40"/>
        </w:rPr>
        <w:t>Пенза-Пачелма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и № 6</w:t>
      </w:r>
      <w:r>
        <w:rPr>
          <w:rFonts w:ascii="RussianRail G Pro Medium" w:eastAsia="Calibri" w:hAnsi="RussianRail G Pro Medium" w:cs="Times New Roman"/>
          <w:sz w:val="40"/>
          <w:szCs w:val="40"/>
        </w:rPr>
        <w:t>112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 </w:t>
      </w:r>
      <w:r>
        <w:rPr>
          <w:rFonts w:ascii="RussianRail G Pro Medium" w:eastAsia="Calibri" w:hAnsi="RussianRail G Pro Medium" w:cs="Times New Roman"/>
          <w:sz w:val="40"/>
          <w:szCs w:val="40"/>
        </w:rPr>
        <w:t>Пачелма-Пенза</w:t>
      </w:r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, </w:t>
      </w:r>
      <w:proofErr w:type="gramStart"/>
      <w:r w:rsidRPr="00607D53">
        <w:rPr>
          <w:rFonts w:ascii="RussianRail G Pro Medium" w:eastAsia="Calibri" w:hAnsi="RussianRail G Pro Medium" w:cs="Times New Roman"/>
          <w:sz w:val="40"/>
          <w:szCs w:val="40"/>
        </w:rPr>
        <w:t>согласно расписания</w:t>
      </w:r>
      <w:proofErr w:type="gramEnd"/>
      <w:r w:rsidRPr="00607D53">
        <w:rPr>
          <w:rFonts w:ascii="RussianRail G Pro Medium" w:eastAsia="Calibri" w:hAnsi="RussianRail G Pro Medium" w:cs="Times New Roman"/>
          <w:sz w:val="40"/>
          <w:szCs w:val="40"/>
        </w:rPr>
        <w:t xml:space="preserve">. Грибные места: </w:t>
      </w:r>
      <w:proofErr w:type="spellStart"/>
      <w:r w:rsidRPr="002C705A">
        <w:rPr>
          <w:rFonts w:ascii="RussianRail G Pro Medium" w:eastAsia="Calibri" w:hAnsi="RussianRail G Pro Medium" w:cs="Times New Roman"/>
          <w:sz w:val="40"/>
          <w:szCs w:val="40"/>
        </w:rPr>
        <w:t>Студенец</w:t>
      </w:r>
      <w:proofErr w:type="spellEnd"/>
      <w:r>
        <w:rPr>
          <w:rFonts w:ascii="RussianRail G Pro Medium" w:eastAsia="Calibri" w:hAnsi="RussianRail G Pro Medium" w:cs="Times New Roman"/>
          <w:sz w:val="40"/>
          <w:szCs w:val="40"/>
        </w:rPr>
        <w:t>.</w:t>
      </w:r>
    </w:p>
    <w:p w:rsidR="00451853" w:rsidRDefault="00451853" w:rsidP="00451853">
      <w:pPr>
        <w:jc w:val="center"/>
        <w:rPr>
          <w:rFonts w:ascii="RussianRail G Pro" w:eastAsia="Times New Roman" w:hAnsi="RussianRail G Pro" w:cs="Arial"/>
          <w:sz w:val="56"/>
          <w:szCs w:val="56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73152" distB="125349" distL="205740" distR="210312" simplePos="0" relativeHeight="251659264" behindDoc="1" locked="0" layoutInCell="1" allowOverlap="1" wp14:anchorId="502CA49D" wp14:editId="5BB3FB9E">
            <wp:simplePos x="0" y="0"/>
            <wp:positionH relativeFrom="column">
              <wp:posOffset>2901315</wp:posOffset>
            </wp:positionH>
            <wp:positionV relativeFrom="paragraph">
              <wp:posOffset>304800</wp:posOffset>
            </wp:positionV>
            <wp:extent cx="3105150" cy="2333625"/>
            <wp:effectExtent l="133350" t="95250" r="133350" b="1619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C:\Users\User\Desktop\контент\Грибник\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05150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853" w:rsidRDefault="00451853" w:rsidP="00451853">
      <w:pPr>
        <w:jc w:val="center"/>
        <w:rPr>
          <w:rFonts w:ascii="RussianRail G Pro" w:eastAsia="Times New Roman" w:hAnsi="RussianRail G Pro" w:cs="Arial"/>
          <w:sz w:val="56"/>
          <w:szCs w:val="56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79248" distB="126492" distL="211836" distR="214630" simplePos="0" relativeHeight="251660288" behindDoc="1" locked="0" layoutInCell="1" allowOverlap="1" wp14:anchorId="22C8BB69" wp14:editId="09CA6AEA">
            <wp:simplePos x="0" y="0"/>
            <wp:positionH relativeFrom="column">
              <wp:posOffset>-852170</wp:posOffset>
            </wp:positionH>
            <wp:positionV relativeFrom="paragraph">
              <wp:posOffset>834390</wp:posOffset>
            </wp:positionV>
            <wp:extent cx="3705225" cy="2847975"/>
            <wp:effectExtent l="133350" t="114300" r="142875" b="161925"/>
            <wp:wrapSquare wrapText="bothSides"/>
            <wp:docPr id="4" name="Рисунок 4" descr="C:\Users\User\Desktop\контент\Грибник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C:\Users\User\Desktop\контент\Грибник\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47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853" w:rsidRDefault="00451853" w:rsidP="00451853">
      <w:pPr>
        <w:jc w:val="center"/>
        <w:rPr>
          <w:rFonts w:ascii="RussianRail G Pro" w:eastAsia="Times New Roman" w:hAnsi="RussianRail G Pro" w:cs="Arial"/>
          <w:sz w:val="56"/>
          <w:szCs w:val="56"/>
          <w:lang w:eastAsia="ru-RU"/>
        </w:rPr>
      </w:pPr>
    </w:p>
    <w:p w:rsidR="00451853" w:rsidRDefault="00451853" w:rsidP="00451853">
      <w:pPr>
        <w:rPr>
          <w:rFonts w:ascii="RussianRail G Pro" w:eastAsia="Times New Roman" w:hAnsi="RussianRail G Pro" w:cs="Arial"/>
          <w:sz w:val="56"/>
          <w:szCs w:val="56"/>
          <w:lang w:eastAsia="ru-RU"/>
        </w:rPr>
      </w:pPr>
      <w:r>
        <w:rPr>
          <w:rFonts w:ascii="RussianRail G Pro" w:eastAsia="Times New Roman" w:hAnsi="RussianRail G Pro" w:cs="Arial"/>
          <w:sz w:val="56"/>
          <w:szCs w:val="56"/>
          <w:lang w:eastAsia="ru-RU"/>
        </w:rPr>
        <w:br w:type="page"/>
      </w:r>
    </w:p>
    <w:p w:rsidR="00451853" w:rsidRPr="00993F52" w:rsidRDefault="00451853" w:rsidP="00451853">
      <w:pPr>
        <w:jc w:val="center"/>
        <w:rPr>
          <w:rFonts w:ascii="RussianRail G Pro" w:eastAsia="Times New Roman" w:hAnsi="RussianRail G Pro" w:cs="Arial"/>
          <w:sz w:val="56"/>
          <w:szCs w:val="56"/>
          <w:lang w:eastAsia="ru-RU"/>
        </w:rPr>
      </w:pPr>
      <w:r>
        <w:rPr>
          <w:rFonts w:ascii="RussianRail G Pro" w:eastAsia="Times New Roman" w:hAnsi="RussianRail G Pro" w:cs="Arial"/>
          <w:sz w:val="56"/>
          <w:szCs w:val="56"/>
          <w:lang w:eastAsia="ru-RU"/>
        </w:rPr>
        <w:lastRenderedPageBreak/>
        <w:t>Пензенская область</w:t>
      </w:r>
    </w:p>
    <w:p w:rsidR="00451853" w:rsidRDefault="00451853" w:rsidP="00451853">
      <w:pPr>
        <w:spacing w:after="0" w:line="240" w:lineRule="auto"/>
        <w:ind w:hanging="567"/>
        <w:rPr>
          <w:rFonts w:ascii="RussianRail G Pro" w:eastAsia="Times New Roman" w:hAnsi="RussianRail G Pro" w:cs="Arial"/>
          <w:lang w:eastAsia="ru-RU"/>
        </w:rPr>
        <w:sectPr w:rsidR="00451853" w:rsidSect="0045185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51853" w:rsidRDefault="00451853" w:rsidP="00451853">
      <w:pPr>
        <w:spacing w:after="0" w:line="240" w:lineRule="auto"/>
        <w:ind w:hanging="567"/>
        <w:jc w:val="center"/>
        <w:rPr>
          <w:rFonts w:ascii="RussianRail G Pro" w:eastAsia="Times New Roman" w:hAnsi="RussianRail G Pro" w:cs="Arial"/>
          <w:lang w:eastAsia="ru-RU"/>
        </w:rPr>
      </w:pPr>
      <w:r w:rsidRPr="00CC5540">
        <w:rPr>
          <w:rFonts w:ascii="RussianRail G Pro" w:eastAsia="Times New Roman" w:hAnsi="RussianRail G Pro" w:cs="Arial"/>
          <w:lang w:eastAsia="ru-RU"/>
        </w:rPr>
        <w:lastRenderedPageBreak/>
        <w:t xml:space="preserve">в направлении </w:t>
      </w:r>
      <w:r>
        <w:rPr>
          <w:rFonts w:ascii="RussianRail G Pro" w:eastAsia="Times New Roman" w:hAnsi="RussianRail G Pro" w:cs="Arial"/>
          <w:b/>
          <w:bCs/>
          <w:color w:val="FF0000"/>
          <w:lang w:eastAsia="ru-RU"/>
        </w:rPr>
        <w:t>КУЗНЕЦК</w:t>
      </w:r>
    </w:p>
    <w:p w:rsidR="00451853" w:rsidRDefault="00451853" w:rsidP="00451853">
      <w:pPr>
        <w:spacing w:after="0" w:line="240" w:lineRule="auto"/>
        <w:ind w:hanging="567"/>
        <w:jc w:val="center"/>
        <w:rPr>
          <w:rFonts w:ascii="RussianRail G Pro" w:eastAsia="Times New Roman" w:hAnsi="RussianRail G Pro" w:cs="Arial"/>
          <w:lang w:eastAsia="ru-RU"/>
        </w:rPr>
      </w:pPr>
      <w:r w:rsidRPr="00CC5540">
        <w:rPr>
          <w:rFonts w:ascii="RussianRail G Pro" w:eastAsia="Times New Roman" w:hAnsi="RussianRail G Pro" w:cs="Arial"/>
          <w:lang w:eastAsia="ru-RU"/>
        </w:rPr>
        <w:t>пригородный поезд туда №</w:t>
      </w:r>
      <w:r>
        <w:rPr>
          <w:rFonts w:ascii="RussianRail G Pro" w:eastAsia="Times New Roman" w:hAnsi="RussianRail G Pro" w:cs="Arial"/>
          <w:b/>
          <w:bCs/>
          <w:lang w:eastAsia="ru-RU"/>
        </w:rPr>
        <w:t>6118</w:t>
      </w:r>
    </w:p>
    <w:p w:rsidR="00451853" w:rsidRDefault="00451853" w:rsidP="00451853">
      <w:pPr>
        <w:spacing w:after="0" w:line="240" w:lineRule="auto"/>
        <w:ind w:hanging="567"/>
        <w:jc w:val="center"/>
        <w:rPr>
          <w:rFonts w:ascii="RussianRail G Pro" w:eastAsia="Times New Roman" w:hAnsi="RussianRail G Pro" w:cs="Arial"/>
          <w:lang w:eastAsia="ru-RU"/>
        </w:rPr>
      </w:pPr>
      <w:r w:rsidRPr="00CC5540">
        <w:rPr>
          <w:rFonts w:ascii="RussianRail G Pro" w:eastAsia="Times New Roman" w:hAnsi="RussianRail G Pro" w:cs="Arial"/>
          <w:lang w:eastAsia="ru-RU"/>
        </w:rPr>
        <w:t xml:space="preserve">и обратно </w:t>
      </w:r>
      <w:r>
        <w:rPr>
          <w:rFonts w:ascii="RussianRail G Pro" w:eastAsia="Times New Roman" w:hAnsi="RussianRail G Pro" w:cs="Arial"/>
          <w:lang w:eastAsia="ru-RU"/>
        </w:rPr>
        <w:t>№</w:t>
      </w:r>
      <w:r w:rsidRPr="00CC5540">
        <w:rPr>
          <w:rFonts w:ascii="RussianRail G Pro" w:eastAsia="Times New Roman" w:hAnsi="RussianRail G Pro" w:cs="Arial"/>
          <w:b/>
          <w:bCs/>
          <w:lang w:eastAsia="ru-RU"/>
        </w:rPr>
        <w:t>6</w:t>
      </w:r>
      <w:r>
        <w:rPr>
          <w:rFonts w:ascii="RussianRail G Pro" w:eastAsia="Times New Roman" w:hAnsi="RussianRail G Pro" w:cs="Arial"/>
          <w:b/>
          <w:bCs/>
          <w:lang w:eastAsia="ru-RU"/>
        </w:rPr>
        <w:t>119</w:t>
      </w:r>
      <w:r w:rsidRPr="00CC5540">
        <w:rPr>
          <w:rFonts w:ascii="RussianRail G Pro" w:eastAsia="Times New Roman" w:hAnsi="RussianRail G Pro" w:cs="Arial"/>
          <w:lang w:eastAsia="ru-RU"/>
        </w:rPr>
        <w:t>,</w:t>
      </w:r>
    </w:p>
    <w:p w:rsidR="00451853" w:rsidRDefault="00451853" w:rsidP="00451853">
      <w:pPr>
        <w:spacing w:after="0" w:line="240" w:lineRule="auto"/>
        <w:ind w:hanging="567"/>
        <w:jc w:val="center"/>
        <w:rPr>
          <w:rFonts w:ascii="RussianRail G Pro" w:eastAsia="Times New Roman" w:hAnsi="RussianRail G Pro" w:cs="Arial"/>
          <w:lang w:eastAsia="ru-RU"/>
        </w:rPr>
      </w:pPr>
      <w:proofErr w:type="gramStart"/>
      <w:r w:rsidRPr="00CC5540">
        <w:rPr>
          <w:rFonts w:ascii="RussianRail G Pro" w:eastAsia="Times New Roman" w:hAnsi="RussianRail G Pro" w:cs="Arial"/>
          <w:lang w:eastAsia="ru-RU"/>
        </w:rPr>
        <w:t>согласно</w:t>
      </w:r>
      <w:r>
        <w:rPr>
          <w:rFonts w:ascii="RussianRail G Pro" w:eastAsia="Times New Roman" w:hAnsi="RussianRail G Pro" w:cs="Arial"/>
          <w:lang w:eastAsia="ru-RU"/>
        </w:rPr>
        <w:t xml:space="preserve"> </w:t>
      </w:r>
      <w:r w:rsidRPr="00CC5540">
        <w:rPr>
          <w:rFonts w:ascii="RussianRail G Pro" w:eastAsia="Times New Roman" w:hAnsi="RussianRail G Pro" w:cs="Arial"/>
          <w:lang w:eastAsia="ru-RU"/>
        </w:rPr>
        <w:t>расписания</w:t>
      </w:r>
      <w:proofErr w:type="gramEnd"/>
      <w:r>
        <w:rPr>
          <w:rFonts w:ascii="RussianRail G Pro" w:eastAsia="Times New Roman" w:hAnsi="RussianRail G Pro" w:cs="Arial"/>
          <w:lang w:eastAsia="ru-RU"/>
        </w:rPr>
        <w:t>:</w:t>
      </w:r>
    </w:p>
    <w:p w:rsidR="00451853" w:rsidRDefault="00451853" w:rsidP="00451853">
      <w:pPr>
        <w:spacing w:after="0"/>
        <w:rPr>
          <w:rFonts w:ascii="RussianRail G Pro" w:eastAsia="Times New Roman" w:hAnsi="RussianRail G Pro" w:cs="Arial"/>
          <w:lang w:eastAsia="ru-RU"/>
        </w:rPr>
      </w:pPr>
    </w:p>
    <w:p w:rsidR="00451853" w:rsidRDefault="00451853" w:rsidP="00451853">
      <w:pPr>
        <w:spacing w:after="0"/>
        <w:rPr>
          <w:rFonts w:ascii="RussianRail G Pro" w:eastAsia="Times New Roman" w:hAnsi="RussianRail G Pro" w:cs="Arial"/>
          <w:lang w:eastAsia="ru-RU"/>
        </w:rPr>
      </w:pPr>
    </w:p>
    <w:p w:rsidR="00451853" w:rsidRDefault="00451853" w:rsidP="00451853">
      <w:pPr>
        <w:spacing w:after="0" w:line="240" w:lineRule="auto"/>
        <w:ind w:hanging="567"/>
        <w:jc w:val="center"/>
        <w:rPr>
          <w:rFonts w:ascii="RussianRail G Pro" w:eastAsia="Times New Roman" w:hAnsi="RussianRail G Pro" w:cs="Arial"/>
          <w:lang w:eastAsia="ru-RU"/>
        </w:rPr>
      </w:pPr>
      <w:r w:rsidRPr="00CC5540">
        <w:rPr>
          <w:rFonts w:ascii="RussianRail G Pro" w:eastAsia="Times New Roman" w:hAnsi="RussianRail G Pro" w:cs="Arial"/>
          <w:lang w:eastAsia="ru-RU"/>
        </w:rPr>
        <w:lastRenderedPageBreak/>
        <w:t xml:space="preserve">в направлении </w:t>
      </w:r>
      <w:r>
        <w:rPr>
          <w:rFonts w:ascii="RussianRail G Pro" w:eastAsia="Times New Roman" w:hAnsi="RussianRail G Pro" w:cs="Arial"/>
          <w:b/>
          <w:bCs/>
          <w:color w:val="FF0000"/>
          <w:lang w:eastAsia="ru-RU"/>
        </w:rPr>
        <w:t>ПАЧЕЛМА</w:t>
      </w:r>
      <w:r>
        <w:rPr>
          <w:rFonts w:ascii="RussianRail G Pro" w:eastAsia="Times New Roman" w:hAnsi="RussianRail G Pro" w:cs="Arial"/>
          <w:lang w:eastAsia="ru-RU"/>
        </w:rPr>
        <w:t xml:space="preserve"> </w:t>
      </w:r>
    </w:p>
    <w:p w:rsidR="00451853" w:rsidRDefault="00451853" w:rsidP="00451853">
      <w:pPr>
        <w:spacing w:after="0" w:line="240" w:lineRule="auto"/>
        <w:ind w:hanging="567"/>
        <w:jc w:val="center"/>
        <w:rPr>
          <w:rFonts w:ascii="RussianRail G Pro" w:eastAsia="Times New Roman" w:hAnsi="RussianRail G Pro" w:cs="Arial"/>
          <w:lang w:eastAsia="ru-RU"/>
        </w:rPr>
      </w:pPr>
      <w:r>
        <w:rPr>
          <w:rFonts w:ascii="RussianRail G Pro" w:eastAsia="Times New Roman" w:hAnsi="RussianRail G Pro" w:cs="Arial"/>
          <w:lang w:eastAsia="ru-RU"/>
        </w:rPr>
        <w:t xml:space="preserve">пригородный поезд </w:t>
      </w:r>
      <w:r w:rsidRPr="00CC5540">
        <w:rPr>
          <w:rFonts w:ascii="RussianRail G Pro" w:eastAsia="Times New Roman" w:hAnsi="RussianRail G Pro" w:cs="Arial"/>
          <w:lang w:eastAsia="ru-RU"/>
        </w:rPr>
        <w:t>туда №</w:t>
      </w:r>
      <w:r>
        <w:rPr>
          <w:rFonts w:ascii="RussianRail G Pro" w:eastAsia="Times New Roman" w:hAnsi="RussianRail G Pro" w:cs="Arial"/>
          <w:b/>
          <w:bCs/>
          <w:lang w:eastAsia="ru-RU"/>
        </w:rPr>
        <w:t>6118</w:t>
      </w:r>
      <w:r w:rsidRPr="00CC5540">
        <w:rPr>
          <w:rFonts w:ascii="RussianRail G Pro" w:eastAsia="Times New Roman" w:hAnsi="RussianRail G Pro" w:cs="Arial"/>
          <w:lang w:eastAsia="ru-RU"/>
        </w:rPr>
        <w:t xml:space="preserve"> и обратно </w:t>
      </w:r>
      <w:r>
        <w:rPr>
          <w:rFonts w:ascii="RussianRail G Pro" w:eastAsia="Times New Roman" w:hAnsi="RussianRail G Pro" w:cs="Arial"/>
          <w:lang w:eastAsia="ru-RU"/>
        </w:rPr>
        <w:t>№</w:t>
      </w:r>
      <w:r w:rsidRPr="00CC5540">
        <w:rPr>
          <w:rFonts w:ascii="RussianRail G Pro" w:eastAsia="Times New Roman" w:hAnsi="RussianRail G Pro" w:cs="Arial"/>
          <w:b/>
          <w:bCs/>
          <w:lang w:eastAsia="ru-RU"/>
        </w:rPr>
        <w:t>6</w:t>
      </w:r>
      <w:r>
        <w:rPr>
          <w:rFonts w:ascii="RussianRail G Pro" w:eastAsia="Times New Roman" w:hAnsi="RussianRail G Pro" w:cs="Arial"/>
          <w:b/>
          <w:bCs/>
          <w:lang w:eastAsia="ru-RU"/>
        </w:rPr>
        <w:t>119</w:t>
      </w:r>
      <w:r w:rsidRPr="00CC5540">
        <w:rPr>
          <w:rFonts w:ascii="RussianRail G Pro" w:eastAsia="Times New Roman" w:hAnsi="RussianRail G Pro" w:cs="Arial"/>
          <w:lang w:eastAsia="ru-RU"/>
        </w:rPr>
        <w:t>,</w:t>
      </w:r>
    </w:p>
    <w:p w:rsidR="00451853" w:rsidRDefault="00451853" w:rsidP="00451853">
      <w:pPr>
        <w:spacing w:after="0"/>
        <w:jc w:val="center"/>
        <w:rPr>
          <w:rFonts w:ascii="RussianRail G Pro" w:eastAsia="Times New Roman" w:hAnsi="RussianRail G Pro" w:cs="Arial"/>
          <w:lang w:eastAsia="ru-RU"/>
        </w:rPr>
      </w:pPr>
      <w:r w:rsidRPr="00CC5540">
        <w:rPr>
          <w:rFonts w:ascii="RussianRail G Pro" w:eastAsia="Times New Roman" w:hAnsi="RussianRail G Pro" w:cs="Arial"/>
          <w:lang w:eastAsia="ru-RU"/>
        </w:rPr>
        <w:t>согласно</w:t>
      </w:r>
      <w:r>
        <w:rPr>
          <w:rFonts w:ascii="RussianRail G Pro" w:eastAsia="Times New Roman" w:hAnsi="RussianRail G Pro" w:cs="Arial"/>
          <w:lang w:eastAsia="ru-RU"/>
        </w:rPr>
        <w:t xml:space="preserve"> </w:t>
      </w:r>
      <w:r w:rsidRPr="00CC5540">
        <w:rPr>
          <w:rFonts w:ascii="RussianRail G Pro" w:eastAsia="Times New Roman" w:hAnsi="RussianRail G Pro" w:cs="Arial"/>
          <w:lang w:eastAsia="ru-RU"/>
        </w:rPr>
        <w:t>расписания</w:t>
      </w:r>
      <w:r w:rsidRPr="00115C6F">
        <w:rPr>
          <w:rFonts w:ascii="RussianRail G Pro" w:eastAsia="Times New Roman" w:hAnsi="RussianRail G Pro" w:cs="Arial"/>
          <w:b/>
          <w:lang w:eastAsia="ru-RU"/>
        </w:rPr>
        <w:t xml:space="preserve">: </w:t>
      </w:r>
      <w:proofErr w:type="spellStart"/>
      <w:r w:rsidRPr="00115C6F">
        <w:rPr>
          <w:rFonts w:ascii="RussianRail G Pro" w:eastAsia="Times New Roman" w:hAnsi="RussianRail G Pro" w:cs="Arial"/>
          <w:b/>
          <w:lang w:eastAsia="ru-RU"/>
        </w:rPr>
        <w:t>пн</w:t>
      </w:r>
      <w:proofErr w:type="gramStart"/>
      <w:r w:rsidRPr="00115C6F">
        <w:rPr>
          <w:rFonts w:ascii="RussianRail G Pro" w:eastAsia="Times New Roman" w:hAnsi="RussianRail G Pro" w:cs="Arial"/>
          <w:b/>
          <w:lang w:eastAsia="ru-RU"/>
        </w:rPr>
        <w:t>,п</w:t>
      </w:r>
      <w:proofErr w:type="gramEnd"/>
      <w:r w:rsidRPr="00115C6F">
        <w:rPr>
          <w:rFonts w:ascii="RussianRail G Pro" w:eastAsia="Times New Roman" w:hAnsi="RussianRail G Pro" w:cs="Arial"/>
          <w:b/>
          <w:lang w:eastAsia="ru-RU"/>
        </w:rPr>
        <w:t>ят,суб,вск</w:t>
      </w:r>
      <w:proofErr w:type="spellEnd"/>
      <w:r>
        <w:rPr>
          <w:rFonts w:ascii="RussianRail G Pro" w:eastAsia="Times New Roman" w:hAnsi="RussianRail G Pro" w:cs="Arial"/>
          <w:lang w:eastAsia="ru-RU"/>
        </w:rPr>
        <w:t>.</w:t>
      </w:r>
    </w:p>
    <w:p w:rsidR="00451853" w:rsidRDefault="00451853" w:rsidP="00451853">
      <w:pPr>
        <w:spacing w:after="0"/>
        <w:rPr>
          <w:rFonts w:ascii="RussianRail G Pro" w:eastAsia="Times New Roman" w:hAnsi="RussianRail G Pro" w:cs="Arial"/>
          <w:lang w:eastAsia="ru-RU"/>
        </w:rPr>
      </w:pPr>
    </w:p>
    <w:p w:rsidR="00451853" w:rsidRDefault="00451853" w:rsidP="004518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451853" w:rsidSect="00115C6F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tbl>
      <w:tblPr>
        <w:tblpPr w:leftFromText="180" w:rightFromText="180" w:vertAnchor="text" w:horzAnchor="page" w:tblpX="751" w:tblpY="73"/>
        <w:tblW w:w="4854" w:type="dxa"/>
        <w:tblLook w:val="04A0" w:firstRow="1" w:lastRow="0" w:firstColumn="1" w:lastColumn="0" w:noHBand="0" w:noVBand="1"/>
      </w:tblPr>
      <w:tblGrid>
        <w:gridCol w:w="1134"/>
        <w:gridCol w:w="2478"/>
        <w:gridCol w:w="1242"/>
      </w:tblGrid>
      <w:tr w:rsidR="00451853" w:rsidRPr="00453FB9" w:rsidTr="0041076C">
        <w:trPr>
          <w:trHeight w:val="692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Пенза</w:t>
            </w:r>
            <w:r w:rsidRPr="00453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Кузнецк</w:t>
            </w:r>
            <w:r w:rsidRPr="00453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451853" w:rsidRPr="00453FB9" w:rsidTr="0041076C">
        <w:trPr>
          <w:trHeight w:val="1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номер  поезда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6119</w:t>
            </w:r>
          </w:p>
        </w:tc>
      </w:tr>
      <w:tr w:rsidR="00451853" w:rsidRPr="00453FB9" w:rsidTr="0041076C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ежд</w:t>
            </w:r>
            <w:proofErr w:type="spellEnd"/>
            <w:r w:rsidRPr="00453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ежд</w:t>
            </w:r>
            <w:proofErr w:type="spellEnd"/>
            <w:r w:rsidRPr="00453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1853" w:rsidRPr="00453FB9" w:rsidTr="0041076C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F49D4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Пенза-1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18:50</w:t>
            </w:r>
          </w:p>
        </w:tc>
      </w:tr>
      <w:tr w:rsidR="00451853" w:rsidRPr="00453FB9" w:rsidTr="0041076C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853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Пенза-2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853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720 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28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Селикса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727 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28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Леонидовка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739 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742 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28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Шнаево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752 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756 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Канаевка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C281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Асеевская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5C281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43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28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Никоново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10:26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Чаадаевка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5C281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Пионерлагерь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281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Кодада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802 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Сюзюм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816 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453FB9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F49D4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4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2F4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2F4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Посёлки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F49D4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4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Pr="002F4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853" w:rsidRPr="002F49D4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853" w:rsidRPr="005C281A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28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829 км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853" w:rsidRPr="002F49D4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51853" w:rsidRPr="00453FB9" w:rsidTr="0041076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853" w:rsidRPr="002F49D4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4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853" w:rsidRPr="00C92397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Кузнецк</w:t>
            </w:r>
            <w:r w:rsidRPr="00C923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853" w:rsidRPr="002F49D4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  <w:r w:rsidRPr="002F4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tbl>
      <w:tblPr>
        <w:tblpPr w:leftFromText="180" w:rightFromText="180" w:vertAnchor="text" w:horzAnchor="margin" w:tblpXSpec="right" w:tblpY="133"/>
        <w:tblW w:w="4863" w:type="dxa"/>
        <w:tblLook w:val="04A0" w:firstRow="1" w:lastRow="0" w:firstColumn="1" w:lastColumn="0" w:noHBand="0" w:noVBand="1"/>
      </w:tblPr>
      <w:tblGrid>
        <w:gridCol w:w="1101"/>
        <w:gridCol w:w="2693"/>
        <w:gridCol w:w="1069"/>
      </w:tblGrid>
      <w:tr w:rsidR="00451853" w:rsidRPr="00C25AA5" w:rsidTr="0041076C">
        <w:trPr>
          <w:trHeight w:val="692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Пенза</w:t>
            </w:r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Пачелма</w:t>
            </w:r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451853" w:rsidRPr="00C25AA5" w:rsidTr="0041076C">
        <w:trPr>
          <w:trHeight w:val="1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номер  поезда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451853" w:rsidRPr="00C25AA5" w:rsidTr="0041076C">
        <w:trPr>
          <w:trHeight w:val="26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ежд</w:t>
            </w:r>
            <w:proofErr w:type="spellEnd"/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ежд</w:t>
            </w:r>
            <w:proofErr w:type="spellEnd"/>
            <w:r w:rsidRPr="00C25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Пенза-1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Арбеково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7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Пяша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Рамзай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7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Пословка</w:t>
            </w:r>
            <w:proofErr w:type="spellEnd"/>
            <w:r w:rsidRPr="002367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674 км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7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Симанщина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7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Панчулидзиевка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Pr="0023670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3670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Студенец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6</w:t>
            </w:r>
            <w:r w:rsidRPr="0023670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39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7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Лермонтовский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Белинская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7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Сельмаш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Pr="002367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6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Кевда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Pr="002367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7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Адикаевка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Варежка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:4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C25A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3670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Титово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3670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C25A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3670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Воденяпино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3670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C25A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Выглядовка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3670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7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Толковка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51853" w:rsidRPr="00C25AA5" w:rsidTr="0041076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23670B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367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Пачелма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53" w:rsidRPr="00C25AA5" w:rsidRDefault="00451853" w:rsidP="00410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C25A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</w:tr>
    </w:tbl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Pr="001A2BBA" w:rsidRDefault="00451853" w:rsidP="004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/>
    <w:p w:rsidR="006D62D2" w:rsidRDefault="006D62D2">
      <w:bookmarkStart w:id="0" w:name="_GoBack"/>
      <w:bookmarkEnd w:id="0"/>
    </w:p>
    <w:sectPr w:rsidR="006D62D2" w:rsidSect="00115C6F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ianRail G Pro Medium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53"/>
    <w:rsid w:val="00451853"/>
    <w:rsid w:val="006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Ожогина</dc:creator>
  <cp:lastModifiedBy>Ожогина </cp:lastModifiedBy>
  <cp:revision>1</cp:revision>
  <dcterms:created xsi:type="dcterms:W3CDTF">2015-08-04T12:49:00Z</dcterms:created>
  <dcterms:modified xsi:type="dcterms:W3CDTF">2015-08-04T12:49:00Z</dcterms:modified>
</cp:coreProperties>
</file>